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>Дело № 2-7038-2611</w:t>
      </w:r>
      <w:r>
        <w:rPr>
          <w:rFonts w:ascii="Times New Roman" w:eastAsia="Times New Roman" w:hAnsi="Times New Roman" w:cs="Times New Roman"/>
        </w:rPr>
        <w:t>/24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11 ноябр</w:t>
      </w:r>
      <w:r>
        <w:rPr>
          <w:rFonts w:ascii="Times New Roman" w:eastAsia="Times New Roman" w:hAnsi="Times New Roman" w:cs="Times New Roman"/>
          <w:sz w:val="26"/>
          <w:szCs w:val="26"/>
        </w:rPr>
        <w:t>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Бордунов М.Б., при секретаре с</w:t>
      </w:r>
      <w:r>
        <w:rPr>
          <w:rFonts w:ascii="Times New Roman" w:eastAsia="Times New Roman" w:hAnsi="Times New Roman" w:cs="Times New Roman"/>
          <w:sz w:val="26"/>
          <w:szCs w:val="26"/>
        </w:rPr>
        <w:t>удебного заседания Слесаревой Т.И.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Акционерного общества «АльфаСтрахование»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Назарли Мураду Натиг оглы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Акционерного общества «АльфаСтрахование» к Назарли Мураду Натиг оглы о взыскании ущерба в порядке регресса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Назарли Мурада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Натиг оглы, </w:t>
      </w:r>
      <w:r>
        <w:rPr>
          <w:rFonts w:ascii="Times New Roman" w:eastAsia="Times New Roman" w:hAnsi="Times New Roman" w:cs="Times New Roman"/>
          <w:sz w:val="26"/>
          <w:szCs w:val="26"/>
        </w:rPr>
        <w:t>паспорт иностранного гражданина С</w:t>
      </w:r>
      <w:r>
        <w:rPr>
          <w:rStyle w:val="cat-ExternalSystemDefinedgrp-14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пользу Акционерного общества «АльфаСтрахование», ИНН </w:t>
      </w:r>
      <w:r>
        <w:rPr>
          <w:rStyle w:val="cat-PhoneNumbergrp-13rplc-1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сумму ущерба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порядке регресса в размере 29 0</w:t>
      </w:r>
      <w:r>
        <w:rPr>
          <w:rFonts w:ascii="Times New Roman" w:eastAsia="Times New Roman" w:hAnsi="Times New Roman" w:cs="Times New Roman"/>
          <w:sz w:val="26"/>
          <w:szCs w:val="26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</w:rPr>
        <w:t>, а также судебные расходы по оплате государ</w:t>
      </w:r>
      <w:r>
        <w:rPr>
          <w:rFonts w:ascii="Times New Roman" w:eastAsia="Times New Roman" w:hAnsi="Times New Roman" w:cs="Times New Roman"/>
          <w:sz w:val="26"/>
          <w:szCs w:val="26"/>
        </w:rPr>
        <w:t>ственной пошлины в размере 1 070 рублей, а всего взыскать 30 070 (тридцать тысяч семьдесят) 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И.о. 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ового судьи судебного участка № 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«_____» ______________ 2023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</w:t>
      </w:r>
      <w:r>
        <w:rPr>
          <w:rFonts w:ascii="Times New Roman" w:eastAsia="Times New Roman" w:hAnsi="Times New Roman" w:cs="Times New Roman"/>
          <w:sz w:val="18"/>
          <w:szCs w:val="18"/>
        </w:rPr>
        <w:t>2-7038-2611</w:t>
      </w:r>
      <w:r>
        <w:rPr>
          <w:rFonts w:ascii="Times New Roman" w:eastAsia="Times New Roman" w:hAnsi="Times New Roman" w:cs="Times New Roman"/>
          <w:sz w:val="18"/>
          <w:szCs w:val="18"/>
        </w:rPr>
        <w:t>/2024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Т.И. Слесарева</w:t>
      </w: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4rplc-9">
    <w:name w:val="cat-ExternalSystemDefined grp-14 rplc-9"/>
    <w:basedOn w:val="DefaultParagraphFont"/>
  </w:style>
  <w:style w:type="character" w:customStyle="1" w:styleId="cat-PhoneNumbergrp-13rplc-11">
    <w:name w:val="cat-PhoneNumber grp-13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